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附件1</w:t>
      </w:r>
    </w:p>
    <w:p>
      <w:pPr>
        <w:rPr>
          <w:rFonts w:ascii="黑体" w:hAnsi="黑体" w:eastAsia="黑体"/>
          <w:sz w:val="32"/>
          <w:szCs w:val="32"/>
        </w:rPr>
      </w:pPr>
    </w:p>
    <w:p>
      <w:pPr>
        <w:spacing w:line="600" w:lineRule="exact"/>
        <w:jc w:val="center"/>
        <w:rPr>
          <w:rFonts w:hint="eastAsia" w:ascii="方正小标宋简体" w:hAnsi="黑体" w:eastAsia="方正小标宋简体" w:cs="宋体"/>
          <w:kern w:val="0"/>
          <w:sz w:val="44"/>
          <w:szCs w:val="44"/>
        </w:rPr>
      </w:pPr>
      <w:r>
        <w:rPr>
          <w:rFonts w:hint="eastAsia" w:ascii="方正小标宋简体" w:hAnsi="黑体" w:eastAsia="方正小标宋简体" w:cs="宋体"/>
          <w:kern w:val="0"/>
          <w:sz w:val="44"/>
          <w:szCs w:val="44"/>
        </w:rPr>
        <w:t>河南职业技术学院</w:t>
      </w:r>
    </w:p>
    <w:p>
      <w:pPr>
        <w:spacing w:line="600" w:lineRule="exact"/>
        <w:jc w:val="center"/>
        <w:rPr>
          <w:rFonts w:hint="eastAsia" w:ascii="方正小标宋简体" w:hAnsi="黑体" w:eastAsia="方正小标宋简体" w:cs="宋体"/>
          <w:kern w:val="0"/>
          <w:sz w:val="44"/>
          <w:szCs w:val="44"/>
        </w:rPr>
      </w:pPr>
      <w:r>
        <w:rPr>
          <w:rFonts w:hint="eastAsia" w:ascii="方正小标宋简体" w:hAnsi="黑体" w:eastAsia="方正小标宋简体" w:cs="宋体"/>
          <w:kern w:val="0"/>
          <w:sz w:val="44"/>
          <w:szCs w:val="44"/>
        </w:rPr>
        <w:t>职工退休、调离、辞职、辞退及长期离岗名下国有资产移交证明</w:t>
      </w:r>
    </w:p>
    <w:p>
      <w:pPr>
        <w:rPr>
          <w:rFonts w:hint="eastAsia" w:ascii="仿宋_GB2312" w:hAnsi="仿宋" w:eastAsia="仿宋_GB2312"/>
          <w:sz w:val="32"/>
          <w:szCs w:val="32"/>
        </w:rPr>
      </w:pPr>
      <w:r>
        <w:rPr>
          <w:rFonts w:ascii="仿宋_GB2312" w:hAnsi="仿宋" w:eastAsia="仿宋_GB2312"/>
          <w:sz w:val="32"/>
          <w:szCs w:val="32"/>
        </w:rPr>
        <w:t xml:space="preserve"> </w:t>
      </w:r>
      <w:r>
        <w:rPr>
          <w:rFonts w:hint="eastAsia" w:ascii="仿宋_GB2312" w:hAnsi="仿宋" w:eastAsia="仿宋_GB2312"/>
          <w:sz w:val="32"/>
          <w:szCs w:val="32"/>
        </w:rPr>
        <w:t xml:space="preserve"> </w:t>
      </w:r>
    </w:p>
    <w:p>
      <w:pPr>
        <w:rPr>
          <w:rFonts w:hint="eastAsia" w:ascii="仿宋_GB2312" w:hAnsi="仿宋" w:eastAsia="仿宋_GB2312"/>
          <w:sz w:val="32"/>
          <w:szCs w:val="32"/>
        </w:rPr>
      </w:pPr>
      <w:r>
        <w:rPr>
          <w:rFonts w:hint="eastAsia" w:ascii="仿宋_GB2312" w:hAnsi="仿宋" w:eastAsia="仿宋_GB2312"/>
          <w:sz w:val="32"/>
          <w:szCs w:val="32"/>
        </w:rPr>
        <w:t>国有资产管理处：</w:t>
      </w:r>
    </w:p>
    <w:p>
      <w:pPr>
        <w:spacing w:line="600" w:lineRule="auto"/>
        <w:ind w:firstLine="640" w:firstLineChars="200"/>
        <w:rPr>
          <w:rFonts w:hint="eastAsia" w:ascii="仿宋_GB2312" w:hAnsi="仿宋" w:eastAsia="仿宋_GB2312" w:cs="楷体_GB2312"/>
          <w:sz w:val="32"/>
          <w:szCs w:val="32"/>
        </w:rPr>
      </w:pPr>
      <w:r>
        <w:rPr>
          <w:rFonts w:hint="eastAsia" w:ascii="仿宋_GB2312" w:hAnsi="仿宋" w:eastAsia="仿宋_GB2312" w:cs="楷体_GB2312"/>
          <w:sz w:val="32"/>
          <w:szCs w:val="32"/>
        </w:rPr>
        <w:t>我部门</w:t>
      </w:r>
      <w:r>
        <w:rPr>
          <w:rFonts w:hint="eastAsia" w:ascii="仿宋_GB2312" w:hAnsi="仿宋" w:eastAsia="仿宋_GB2312" w:cs="楷体_GB2312"/>
          <w:sz w:val="32"/>
          <w:szCs w:val="32"/>
          <w:u w:val="single"/>
        </w:rPr>
        <w:t xml:space="preserve">              </w:t>
      </w:r>
      <w:r>
        <w:rPr>
          <w:rFonts w:hint="eastAsia" w:ascii="仿宋_GB2312" w:hAnsi="仿宋" w:eastAsia="仿宋_GB2312" w:cs="楷体_GB2312"/>
          <w:sz w:val="32"/>
          <w:szCs w:val="32"/>
        </w:rPr>
        <w:t>同志现将</w:t>
      </w:r>
      <w:r>
        <w:rPr>
          <w:rFonts w:hint="eastAsia" w:ascii="仿宋_GB2312" w:hAnsi="仿宋" w:eastAsia="仿宋_GB2312" w:cs="楷体_GB2312"/>
          <w:sz w:val="32"/>
          <w:szCs w:val="32"/>
          <w:u w:val="single"/>
        </w:rPr>
        <w:t xml:space="preserve">        </w:t>
      </w:r>
      <w:r>
        <w:rPr>
          <w:rFonts w:hint="eastAsia" w:ascii="仿宋_GB2312" w:hAnsi="仿宋" w:eastAsia="仿宋_GB2312" w:cs="楷体_GB2312"/>
          <w:sz w:val="32"/>
          <w:szCs w:val="32"/>
        </w:rPr>
        <w:t>（退休/调离/辞职/辞退/长期离岗），其在本部门工作期间名下所管理的国有资产及相关技术资料已移交完毕，相关资产移交信息已提交资产管理信息系统平台。</w:t>
      </w:r>
    </w:p>
    <w:p>
      <w:pPr>
        <w:rPr>
          <w:rFonts w:hint="eastAsia" w:ascii="仿宋" w:hAnsi="仿宋" w:eastAsia="仿宋" w:cs="楷体_GB2312"/>
          <w:sz w:val="32"/>
          <w:szCs w:val="32"/>
        </w:rPr>
      </w:pPr>
      <w:r>
        <w:rPr>
          <w:rFonts w:hint="eastAsia" w:ascii="仿宋" w:hAnsi="仿宋" w:eastAsia="仿宋" w:cs="楷体_GB2312"/>
          <w:sz w:val="32"/>
          <w:szCs w:val="32"/>
        </w:rPr>
        <w:t xml:space="preserve"> </w:t>
      </w:r>
    </w:p>
    <w:p>
      <w:pPr>
        <w:rPr>
          <w:rFonts w:hint="eastAsia" w:ascii="仿宋" w:hAnsi="仿宋" w:eastAsia="仿宋" w:cs="楷体_GB2312"/>
          <w:sz w:val="32"/>
          <w:szCs w:val="32"/>
        </w:rPr>
      </w:pPr>
      <w:r>
        <w:rPr>
          <w:rFonts w:hint="eastAsia" w:ascii="仿宋" w:hAnsi="仿宋" w:eastAsia="仿宋" w:cs="楷体_GB2312"/>
          <w:sz w:val="32"/>
          <w:szCs w:val="32"/>
        </w:rPr>
        <w:t xml:space="preserve"> </w:t>
      </w:r>
    </w:p>
    <w:p>
      <w:pPr>
        <w:spacing w:before="156" w:beforeLines="50" w:line="360" w:lineRule="auto"/>
        <w:ind w:firstLine="640" w:firstLineChars="200"/>
        <w:rPr>
          <w:rFonts w:hint="eastAsia" w:ascii="仿宋" w:hAnsi="仿宋" w:eastAsia="仿宋" w:cs="楷体_GB2312"/>
          <w:sz w:val="32"/>
          <w:szCs w:val="32"/>
        </w:rPr>
      </w:pPr>
      <w:r>
        <w:rPr>
          <w:rFonts w:hint="eastAsia" w:ascii="仿宋" w:hAnsi="仿宋" w:eastAsia="仿宋" w:cs="楷体_GB2312"/>
          <w:sz w:val="32"/>
          <w:szCs w:val="32"/>
        </w:rPr>
        <w:t xml:space="preserve"> </w:t>
      </w:r>
    </w:p>
    <w:p>
      <w:pPr>
        <w:spacing w:before="156" w:beforeLines="50" w:line="360" w:lineRule="auto"/>
        <w:ind w:firstLine="640" w:firstLineChars="200"/>
        <w:rPr>
          <w:rFonts w:hint="eastAsia" w:ascii="仿宋" w:hAnsi="仿宋" w:eastAsia="仿宋" w:cs="楷体_GB2312"/>
          <w:sz w:val="32"/>
          <w:szCs w:val="32"/>
        </w:rPr>
      </w:pPr>
      <w:r>
        <w:rPr>
          <w:rFonts w:hint="eastAsia" w:ascii="仿宋" w:hAnsi="仿宋" w:eastAsia="仿宋" w:cs="楷体_GB2312"/>
          <w:sz w:val="32"/>
          <w:szCs w:val="32"/>
        </w:rPr>
        <w:t>部门资产管理员（签字）：</w:t>
      </w:r>
    </w:p>
    <w:p>
      <w:pPr>
        <w:spacing w:before="156" w:beforeLines="50" w:line="360" w:lineRule="auto"/>
        <w:ind w:firstLine="640" w:firstLineChars="200"/>
        <w:rPr>
          <w:rFonts w:hint="eastAsia" w:ascii="仿宋" w:hAnsi="仿宋" w:eastAsia="仿宋" w:cs="楷体_GB2312"/>
          <w:sz w:val="32"/>
          <w:szCs w:val="32"/>
        </w:rPr>
      </w:pPr>
      <w:r>
        <w:rPr>
          <w:rFonts w:hint="eastAsia" w:ascii="仿宋" w:hAnsi="仿宋" w:eastAsia="仿宋" w:cs="楷体_GB2312"/>
          <w:sz w:val="32"/>
          <w:szCs w:val="32"/>
        </w:rPr>
        <w:t>部门领导（签字）：</w:t>
      </w:r>
    </w:p>
    <w:p>
      <w:pPr>
        <w:spacing w:before="156" w:beforeLines="50" w:line="360" w:lineRule="auto"/>
        <w:ind w:firstLine="640" w:firstLineChars="200"/>
        <w:rPr>
          <w:rFonts w:hint="eastAsia" w:ascii="仿宋" w:hAnsi="仿宋" w:eastAsia="仿宋" w:cs="楷体_GB2312"/>
          <w:sz w:val="32"/>
          <w:szCs w:val="32"/>
        </w:rPr>
      </w:pPr>
      <w:r>
        <w:rPr>
          <w:rFonts w:hint="eastAsia" w:ascii="仿宋" w:hAnsi="仿宋" w:eastAsia="仿宋" w:cs="楷体_GB2312"/>
          <w:sz w:val="32"/>
          <w:szCs w:val="32"/>
        </w:rPr>
        <w:t xml:space="preserve"> </w:t>
      </w:r>
    </w:p>
    <w:p>
      <w:pPr>
        <w:spacing w:before="156" w:beforeLines="50" w:line="360" w:lineRule="auto"/>
        <w:ind w:firstLine="4800" w:firstLineChars="1500"/>
        <w:rPr>
          <w:rFonts w:hint="eastAsia" w:ascii="仿宋" w:hAnsi="仿宋" w:eastAsia="仿宋" w:cs="楷体_GB2312"/>
          <w:sz w:val="32"/>
          <w:szCs w:val="32"/>
        </w:rPr>
      </w:pPr>
      <w:r>
        <w:rPr>
          <w:rFonts w:hint="eastAsia" w:ascii="仿宋" w:hAnsi="仿宋" w:eastAsia="仿宋" w:cs="楷体_GB2312"/>
          <w:sz w:val="32"/>
          <w:szCs w:val="32"/>
        </w:rPr>
        <w:t>××部门（盖章）</w:t>
      </w:r>
    </w:p>
    <w:p>
      <w:pPr>
        <w:ind w:firstLine="5120" w:firstLineChars="1600"/>
        <w:rPr>
          <w:rFonts w:hint="eastAsia" w:ascii="仿宋" w:hAnsi="仿宋" w:eastAsia="仿宋" w:cs="楷体_GB2312"/>
          <w:sz w:val="32"/>
          <w:szCs w:val="32"/>
        </w:rPr>
      </w:pPr>
      <w:r>
        <w:rPr>
          <w:rFonts w:hint="eastAsia" w:ascii="仿宋" w:hAnsi="仿宋" w:eastAsia="仿宋" w:cs="楷体_GB2312"/>
          <w:sz w:val="32"/>
          <w:szCs w:val="32"/>
        </w:rPr>
        <w:t>年   月   日</w:t>
      </w:r>
    </w:p>
    <w:p>
      <w:pPr>
        <w:widowControl/>
        <w:jc w:val="left"/>
        <w:sectPr>
          <w:pgSz w:w="11906" w:h="16838"/>
          <w:pgMar w:top="1361" w:right="1588" w:bottom="1361" w:left="1588" w:header="851" w:footer="992" w:gutter="0"/>
          <w:cols w:space="720" w:num="1"/>
          <w:docGrid w:type="lines" w:linePitch="312" w:charSpace="0"/>
        </w:sectPr>
      </w:pPr>
    </w:p>
    <w:p>
      <w:pPr>
        <w:rPr>
          <w:rFonts w:hint="eastAsia" w:ascii="黑体" w:hAnsi="黑体" w:eastAsia="黑体"/>
          <w:sz w:val="32"/>
          <w:szCs w:val="32"/>
        </w:rPr>
      </w:pPr>
      <w:r>
        <w:rPr>
          <w:rFonts w:hint="eastAsia" w:ascii="黑体" w:hAnsi="黑体" w:eastAsia="黑体"/>
          <w:sz w:val="32"/>
          <w:szCs w:val="32"/>
        </w:rPr>
        <w:t>附件2</w:t>
      </w:r>
    </w:p>
    <w:tbl>
      <w:tblPr>
        <w:tblStyle w:val="4"/>
        <w:tblW w:w="14385" w:type="dxa"/>
        <w:tblInd w:w="91" w:type="dxa"/>
        <w:tblLayout w:type="fixed"/>
        <w:tblCellMar>
          <w:top w:w="0" w:type="dxa"/>
          <w:left w:w="108" w:type="dxa"/>
          <w:bottom w:w="0" w:type="dxa"/>
          <w:right w:w="108" w:type="dxa"/>
        </w:tblCellMar>
      </w:tblPr>
      <w:tblGrid>
        <w:gridCol w:w="1968"/>
        <w:gridCol w:w="1650"/>
        <w:gridCol w:w="1575"/>
        <w:gridCol w:w="1560"/>
        <w:gridCol w:w="1860"/>
        <w:gridCol w:w="1905"/>
        <w:gridCol w:w="1800"/>
        <w:gridCol w:w="2067"/>
      </w:tblGrid>
      <w:tr>
        <w:trPr>
          <w:trHeight w:val="615" w:hRule="atLeast"/>
        </w:trPr>
        <w:tc>
          <w:tcPr>
            <w:tcW w:w="14385" w:type="dxa"/>
            <w:gridSpan w:val="8"/>
            <w:tcBorders>
              <w:top w:val="nil"/>
              <w:left w:val="nil"/>
              <w:bottom w:val="nil"/>
              <w:right w:val="nil"/>
            </w:tcBorders>
            <w:noWrap/>
            <w:vAlign w:val="bottom"/>
          </w:tcPr>
          <w:p>
            <w:pPr>
              <w:widowControl/>
              <w:jc w:val="center"/>
              <w:textAlignment w:val="bottom"/>
              <w:rPr>
                <w:rFonts w:hint="eastAsia" w:ascii="方正小标宋简体" w:hAnsi="华文中宋" w:eastAsia="方正小标宋简体"/>
                <w:color w:val="000000"/>
                <w:sz w:val="44"/>
                <w:szCs w:val="44"/>
              </w:rPr>
            </w:pPr>
            <w:r>
              <w:rPr>
                <w:rFonts w:hint="eastAsia" w:ascii="方正小标宋简体" w:hAnsi="华文中宋" w:eastAsia="方正小标宋简体"/>
                <w:color w:val="000000"/>
                <w:sz w:val="44"/>
                <w:szCs w:val="44"/>
              </w:rPr>
              <w:t>河南职业技术学院资产变动审批单</w:t>
            </w:r>
          </w:p>
        </w:tc>
      </w:tr>
      <w:tr>
        <w:trPr>
          <w:trHeight w:val="495" w:hRule="atLeast"/>
        </w:trPr>
        <w:tc>
          <w:tcPr>
            <w:tcW w:w="6753" w:type="dxa"/>
            <w:gridSpan w:val="4"/>
            <w:tcBorders>
              <w:top w:val="nil"/>
              <w:left w:val="nil"/>
              <w:bottom w:val="single" w:color="000000" w:sz="4" w:space="0"/>
              <w:right w:val="nil"/>
            </w:tcBorders>
            <w:noWrap/>
            <w:vAlign w:val="bottom"/>
          </w:tcPr>
          <w:p>
            <w:pPr>
              <w:widowControl/>
              <w:jc w:val="left"/>
              <w:textAlignment w:val="bottom"/>
              <w:rPr>
                <w:rFonts w:ascii="仿宋" w:hAnsi="仿宋" w:eastAsia="仿宋"/>
                <w:b/>
                <w:bCs/>
                <w:color w:val="000000"/>
                <w:sz w:val="24"/>
              </w:rPr>
            </w:pPr>
            <w:r>
              <w:rPr>
                <w:rFonts w:hint="eastAsia" w:ascii="仿宋" w:hAnsi="仿宋" w:eastAsia="仿宋"/>
                <w:b/>
                <w:bCs/>
                <w:color w:val="000000"/>
                <w:kern w:val="0"/>
                <w:sz w:val="24"/>
              </w:rPr>
              <w:t>填表日期：</w:t>
            </w:r>
          </w:p>
        </w:tc>
        <w:tc>
          <w:tcPr>
            <w:tcW w:w="7632" w:type="dxa"/>
            <w:gridSpan w:val="4"/>
            <w:tcBorders>
              <w:top w:val="nil"/>
              <w:left w:val="nil"/>
              <w:bottom w:val="nil"/>
              <w:right w:val="nil"/>
            </w:tcBorders>
            <w:noWrap/>
            <w:vAlign w:val="bottom"/>
          </w:tcPr>
          <w:p>
            <w:pPr>
              <w:widowControl/>
              <w:jc w:val="left"/>
              <w:textAlignment w:val="bottom"/>
              <w:rPr>
                <w:rFonts w:ascii="仿宋" w:hAnsi="仿宋" w:eastAsia="仿宋"/>
                <w:b/>
                <w:bCs/>
                <w:color w:val="000000"/>
                <w:sz w:val="24"/>
              </w:rPr>
            </w:pPr>
            <w:r>
              <w:rPr>
                <w:rFonts w:hint="eastAsia" w:ascii="仿宋" w:hAnsi="仿宋" w:eastAsia="仿宋"/>
                <w:b/>
                <w:bCs/>
                <w:color w:val="000000"/>
                <w:kern w:val="0"/>
                <w:sz w:val="24"/>
              </w:rPr>
              <w:t>编号：</w:t>
            </w:r>
          </w:p>
        </w:tc>
      </w:tr>
      <w:tr>
        <w:trPr>
          <w:trHeight w:val="454" w:hRule="atLeast"/>
        </w:trPr>
        <w:tc>
          <w:tcPr>
            <w:tcW w:w="6753"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b/>
                <w:bCs/>
                <w:color w:val="000000"/>
                <w:sz w:val="24"/>
              </w:rPr>
            </w:pPr>
            <w:r>
              <w:rPr>
                <w:rFonts w:hint="eastAsia" w:ascii="仿宋" w:hAnsi="仿宋" w:eastAsia="仿宋"/>
                <w:b/>
                <w:bCs/>
                <w:color w:val="000000"/>
                <w:kern w:val="0"/>
                <w:sz w:val="24"/>
              </w:rPr>
              <w:t>调出单位:</w:t>
            </w:r>
          </w:p>
        </w:tc>
        <w:tc>
          <w:tcPr>
            <w:tcW w:w="7632" w:type="dxa"/>
            <w:gridSpan w:val="4"/>
            <w:tcBorders>
              <w:top w:val="single" w:color="000000" w:sz="4" w:space="0"/>
              <w:left w:val="nil"/>
              <w:bottom w:val="single" w:color="000000" w:sz="4" w:space="0"/>
              <w:right w:val="single" w:color="000000" w:sz="4" w:space="0"/>
            </w:tcBorders>
            <w:noWrap/>
            <w:vAlign w:val="center"/>
          </w:tcPr>
          <w:p>
            <w:pPr>
              <w:widowControl/>
              <w:jc w:val="left"/>
              <w:textAlignment w:val="center"/>
              <w:rPr>
                <w:rFonts w:ascii="仿宋" w:hAnsi="仿宋" w:eastAsia="仿宋"/>
                <w:b/>
                <w:bCs/>
                <w:color w:val="000000"/>
                <w:sz w:val="24"/>
              </w:rPr>
            </w:pPr>
            <w:r>
              <w:rPr>
                <w:rFonts w:hint="eastAsia" w:ascii="仿宋" w:hAnsi="仿宋" w:eastAsia="仿宋"/>
                <w:b/>
                <w:bCs/>
                <w:color w:val="000000"/>
                <w:kern w:val="0"/>
                <w:sz w:val="24"/>
              </w:rPr>
              <w:t>调入单位:</w:t>
            </w:r>
          </w:p>
        </w:tc>
      </w:tr>
      <w:tr>
        <w:trPr>
          <w:trHeight w:val="888" w:hRule="atLeast"/>
        </w:trPr>
        <w:tc>
          <w:tcPr>
            <w:tcW w:w="1968"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b/>
                <w:bCs/>
                <w:color w:val="000000"/>
                <w:sz w:val="24"/>
              </w:rPr>
            </w:pPr>
            <w:r>
              <w:rPr>
                <w:rFonts w:hint="eastAsia" w:ascii="仿宋" w:hAnsi="仿宋" w:eastAsia="仿宋"/>
                <w:b/>
                <w:bCs/>
                <w:color w:val="000000"/>
                <w:kern w:val="0"/>
                <w:sz w:val="24"/>
              </w:rPr>
              <w:t>资产编号</w:t>
            </w:r>
          </w:p>
        </w:tc>
        <w:tc>
          <w:tcPr>
            <w:tcW w:w="1650"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仿宋" w:hAnsi="仿宋" w:eastAsia="仿宋"/>
                <w:b/>
                <w:bCs/>
                <w:color w:val="000000"/>
                <w:sz w:val="24"/>
              </w:rPr>
            </w:pPr>
            <w:r>
              <w:rPr>
                <w:rFonts w:hint="eastAsia" w:ascii="仿宋" w:hAnsi="仿宋" w:eastAsia="仿宋"/>
                <w:b/>
                <w:bCs/>
                <w:color w:val="000000"/>
                <w:kern w:val="0"/>
                <w:sz w:val="24"/>
              </w:rPr>
              <w:t>资产名称</w:t>
            </w:r>
          </w:p>
        </w:tc>
        <w:tc>
          <w:tcPr>
            <w:tcW w:w="1575"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仿宋" w:hAnsi="仿宋" w:eastAsia="仿宋"/>
                <w:b/>
                <w:bCs/>
                <w:color w:val="000000"/>
                <w:sz w:val="24"/>
              </w:rPr>
            </w:pPr>
            <w:r>
              <w:rPr>
                <w:rFonts w:hint="eastAsia" w:ascii="仿宋" w:hAnsi="仿宋" w:eastAsia="仿宋"/>
                <w:b/>
                <w:bCs/>
                <w:color w:val="000000"/>
                <w:kern w:val="0"/>
                <w:sz w:val="24"/>
              </w:rPr>
              <w:t>单价</w:t>
            </w:r>
          </w:p>
        </w:tc>
        <w:tc>
          <w:tcPr>
            <w:tcW w:w="1560"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仿宋" w:hAnsi="仿宋" w:eastAsia="仿宋"/>
                <w:b/>
                <w:bCs/>
                <w:color w:val="000000"/>
                <w:sz w:val="24"/>
              </w:rPr>
            </w:pPr>
            <w:r>
              <w:rPr>
                <w:rFonts w:hint="eastAsia" w:ascii="仿宋" w:hAnsi="仿宋" w:eastAsia="仿宋"/>
                <w:b/>
                <w:bCs/>
                <w:color w:val="000000"/>
                <w:kern w:val="0"/>
                <w:sz w:val="24"/>
              </w:rPr>
              <w:t>规格</w:t>
            </w:r>
          </w:p>
        </w:tc>
        <w:tc>
          <w:tcPr>
            <w:tcW w:w="186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仿宋" w:hAnsi="仿宋" w:eastAsia="仿宋"/>
                <w:b/>
                <w:bCs/>
                <w:color w:val="000000"/>
                <w:sz w:val="24"/>
              </w:rPr>
            </w:pPr>
            <w:r>
              <w:rPr>
                <w:rFonts w:hint="eastAsia" w:ascii="仿宋" w:hAnsi="仿宋" w:eastAsia="仿宋"/>
                <w:b/>
                <w:bCs/>
                <w:color w:val="000000"/>
                <w:kern w:val="0"/>
                <w:sz w:val="24"/>
              </w:rPr>
              <w:t>型号</w:t>
            </w:r>
          </w:p>
        </w:tc>
        <w:tc>
          <w:tcPr>
            <w:tcW w:w="1905"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仿宋" w:hAnsi="仿宋" w:eastAsia="仿宋"/>
                <w:b/>
                <w:bCs/>
                <w:color w:val="000000"/>
                <w:sz w:val="24"/>
              </w:rPr>
            </w:pPr>
            <w:r>
              <w:rPr>
                <w:rFonts w:hint="eastAsia" w:ascii="仿宋" w:hAnsi="仿宋" w:eastAsia="仿宋"/>
                <w:b/>
                <w:bCs/>
                <w:color w:val="000000"/>
                <w:kern w:val="0"/>
                <w:sz w:val="24"/>
              </w:rPr>
              <w:t>购置日期</w:t>
            </w:r>
          </w:p>
        </w:tc>
        <w:tc>
          <w:tcPr>
            <w:tcW w:w="1800" w:type="dxa"/>
            <w:tcBorders>
              <w:top w:val="single" w:color="000000" w:sz="4" w:space="0"/>
              <w:left w:val="nil"/>
              <w:bottom w:val="single" w:color="000000" w:sz="4" w:space="0"/>
              <w:right w:val="single" w:color="000000" w:sz="4" w:space="0"/>
            </w:tcBorders>
            <w:noWrap w:val="0"/>
            <w:vAlign w:val="center"/>
          </w:tcPr>
          <w:p>
            <w:pPr>
              <w:widowControl/>
              <w:jc w:val="center"/>
              <w:textAlignment w:val="center"/>
              <w:rPr>
                <w:rFonts w:ascii="仿宋" w:hAnsi="仿宋" w:eastAsia="仿宋"/>
                <w:b/>
                <w:bCs/>
                <w:color w:val="000000"/>
                <w:sz w:val="24"/>
              </w:rPr>
            </w:pPr>
            <w:r>
              <w:rPr>
                <w:rFonts w:hint="eastAsia" w:ascii="仿宋" w:hAnsi="仿宋" w:eastAsia="仿宋"/>
                <w:b/>
                <w:bCs/>
                <w:color w:val="000000"/>
                <w:kern w:val="0"/>
                <w:sz w:val="24"/>
              </w:rPr>
              <w:t>存放地点</w:t>
            </w:r>
          </w:p>
        </w:tc>
        <w:tc>
          <w:tcPr>
            <w:tcW w:w="2067" w:type="dxa"/>
            <w:tcBorders>
              <w:top w:val="single" w:color="000000" w:sz="4" w:space="0"/>
              <w:left w:val="nil"/>
              <w:bottom w:val="single" w:color="000000" w:sz="4" w:space="0"/>
              <w:right w:val="single" w:color="000000" w:sz="4" w:space="0"/>
            </w:tcBorders>
            <w:noWrap/>
            <w:vAlign w:val="center"/>
          </w:tcPr>
          <w:p>
            <w:pPr>
              <w:widowControl/>
              <w:textAlignment w:val="center"/>
              <w:rPr>
                <w:rFonts w:ascii="仿宋" w:hAnsi="仿宋" w:eastAsia="仿宋"/>
                <w:b/>
                <w:bCs/>
                <w:color w:val="000000"/>
                <w:kern w:val="0"/>
                <w:sz w:val="24"/>
              </w:rPr>
            </w:pPr>
            <w:r>
              <w:rPr>
                <w:rFonts w:hint="eastAsia" w:ascii="仿宋" w:hAnsi="仿宋" w:eastAsia="仿宋"/>
                <w:b/>
                <w:bCs/>
                <w:color w:val="000000"/>
                <w:kern w:val="0"/>
                <w:sz w:val="24"/>
              </w:rPr>
              <w:t>调入单位使用人</w:t>
            </w:r>
          </w:p>
          <w:p>
            <w:pPr>
              <w:widowControl/>
              <w:textAlignment w:val="center"/>
              <w:rPr>
                <w:rFonts w:ascii="仿宋" w:hAnsi="仿宋" w:eastAsia="仿宋"/>
                <w:b/>
                <w:bCs/>
                <w:color w:val="000000"/>
                <w:sz w:val="24"/>
              </w:rPr>
            </w:pPr>
            <w:r>
              <w:rPr>
                <w:rFonts w:hint="eastAsia" w:ascii="仿宋" w:hAnsi="仿宋" w:eastAsia="仿宋"/>
                <w:b/>
                <w:bCs/>
                <w:color w:val="000000"/>
                <w:kern w:val="0"/>
                <w:sz w:val="24"/>
              </w:rPr>
              <w:t>（或责任人）</w:t>
            </w:r>
          </w:p>
        </w:tc>
      </w:tr>
      <w:tr>
        <w:trPr>
          <w:trHeight w:val="454" w:hRule="atLeast"/>
        </w:trPr>
        <w:tc>
          <w:tcPr>
            <w:tcW w:w="1968" w:type="dxa"/>
            <w:tcBorders>
              <w:top w:val="single" w:color="000000" w:sz="4" w:space="0"/>
              <w:left w:val="single" w:color="000000" w:sz="4" w:space="0"/>
              <w:bottom w:val="single" w:color="000000" w:sz="4" w:space="0"/>
              <w:right w:val="single" w:color="000000" w:sz="4" w:space="0"/>
            </w:tcBorders>
            <w:noWrap/>
            <w:vAlign w:val="bottom"/>
          </w:tcPr>
          <w:p>
            <w:pPr>
              <w:jc w:val="left"/>
              <w:rPr>
                <w:rFonts w:ascii="宋体" w:hAnsi="宋体"/>
                <w:b/>
                <w:bCs/>
                <w:color w:val="000000"/>
                <w:sz w:val="20"/>
                <w:szCs w:val="20"/>
              </w:rPr>
            </w:pPr>
          </w:p>
        </w:tc>
        <w:tc>
          <w:tcPr>
            <w:tcW w:w="1650" w:type="dxa"/>
            <w:tcBorders>
              <w:top w:val="single" w:color="000000" w:sz="4" w:space="0"/>
              <w:left w:val="nil"/>
              <w:bottom w:val="single" w:color="000000" w:sz="4" w:space="0"/>
              <w:right w:val="single" w:color="000000" w:sz="4" w:space="0"/>
            </w:tcBorders>
            <w:noWrap/>
            <w:vAlign w:val="bottom"/>
          </w:tcPr>
          <w:p>
            <w:pPr>
              <w:jc w:val="left"/>
              <w:rPr>
                <w:rFonts w:ascii="宋体" w:hAnsi="宋体"/>
                <w:color w:val="000000"/>
                <w:sz w:val="20"/>
                <w:szCs w:val="20"/>
              </w:rPr>
            </w:pPr>
          </w:p>
        </w:tc>
        <w:tc>
          <w:tcPr>
            <w:tcW w:w="1575" w:type="dxa"/>
            <w:tcBorders>
              <w:top w:val="single" w:color="000000" w:sz="4" w:space="0"/>
              <w:left w:val="nil"/>
              <w:bottom w:val="single" w:color="000000" w:sz="4" w:space="0"/>
              <w:right w:val="single" w:color="000000" w:sz="4" w:space="0"/>
            </w:tcBorders>
            <w:noWrap/>
            <w:vAlign w:val="bottom"/>
          </w:tcPr>
          <w:p>
            <w:pPr>
              <w:jc w:val="left"/>
              <w:rPr>
                <w:rFonts w:ascii="宋体" w:hAnsi="宋体"/>
                <w:color w:val="000000"/>
                <w:sz w:val="20"/>
                <w:szCs w:val="20"/>
              </w:rPr>
            </w:pPr>
          </w:p>
        </w:tc>
        <w:tc>
          <w:tcPr>
            <w:tcW w:w="1560" w:type="dxa"/>
            <w:tcBorders>
              <w:top w:val="single" w:color="000000" w:sz="4" w:space="0"/>
              <w:left w:val="nil"/>
              <w:bottom w:val="single" w:color="000000" w:sz="4" w:space="0"/>
              <w:right w:val="single" w:color="000000" w:sz="4" w:space="0"/>
            </w:tcBorders>
            <w:noWrap/>
            <w:vAlign w:val="bottom"/>
          </w:tcPr>
          <w:p>
            <w:pPr>
              <w:jc w:val="left"/>
              <w:rPr>
                <w:rFonts w:ascii="宋体" w:hAnsi="宋体"/>
                <w:color w:val="000000"/>
                <w:sz w:val="20"/>
                <w:szCs w:val="20"/>
              </w:rPr>
            </w:pPr>
          </w:p>
        </w:tc>
        <w:tc>
          <w:tcPr>
            <w:tcW w:w="1860" w:type="dxa"/>
            <w:tcBorders>
              <w:top w:val="single" w:color="000000" w:sz="4" w:space="0"/>
              <w:left w:val="nil"/>
              <w:bottom w:val="single" w:color="000000" w:sz="4" w:space="0"/>
              <w:right w:val="single" w:color="000000" w:sz="4" w:space="0"/>
            </w:tcBorders>
            <w:noWrap/>
            <w:vAlign w:val="bottom"/>
          </w:tcPr>
          <w:p>
            <w:pPr>
              <w:jc w:val="left"/>
              <w:rPr>
                <w:rFonts w:ascii="宋体" w:hAnsi="宋体"/>
                <w:color w:val="000000"/>
                <w:sz w:val="20"/>
                <w:szCs w:val="20"/>
              </w:rPr>
            </w:pPr>
          </w:p>
        </w:tc>
        <w:tc>
          <w:tcPr>
            <w:tcW w:w="1905" w:type="dxa"/>
            <w:tcBorders>
              <w:top w:val="single" w:color="000000" w:sz="4" w:space="0"/>
              <w:left w:val="nil"/>
              <w:bottom w:val="single" w:color="000000" w:sz="4" w:space="0"/>
              <w:right w:val="single" w:color="000000" w:sz="4" w:space="0"/>
            </w:tcBorders>
            <w:noWrap/>
            <w:vAlign w:val="bottom"/>
          </w:tcPr>
          <w:p>
            <w:pPr>
              <w:jc w:val="left"/>
              <w:rPr>
                <w:rFonts w:ascii="宋体" w:hAnsi="宋体"/>
                <w:color w:val="000000"/>
                <w:sz w:val="20"/>
                <w:szCs w:val="20"/>
              </w:rPr>
            </w:pPr>
          </w:p>
        </w:tc>
        <w:tc>
          <w:tcPr>
            <w:tcW w:w="1800" w:type="dxa"/>
            <w:tcBorders>
              <w:top w:val="single" w:color="000000" w:sz="4" w:space="0"/>
              <w:left w:val="nil"/>
              <w:bottom w:val="single" w:color="000000" w:sz="4" w:space="0"/>
              <w:right w:val="single" w:color="000000" w:sz="4" w:space="0"/>
            </w:tcBorders>
            <w:noWrap/>
            <w:vAlign w:val="bottom"/>
          </w:tcPr>
          <w:p>
            <w:pPr>
              <w:jc w:val="left"/>
              <w:rPr>
                <w:rFonts w:ascii="宋体" w:hAnsi="宋体"/>
                <w:color w:val="000000"/>
                <w:sz w:val="20"/>
                <w:szCs w:val="20"/>
              </w:rPr>
            </w:pPr>
          </w:p>
        </w:tc>
        <w:tc>
          <w:tcPr>
            <w:tcW w:w="2067" w:type="dxa"/>
            <w:tcBorders>
              <w:top w:val="single" w:color="000000" w:sz="4" w:space="0"/>
              <w:left w:val="nil"/>
              <w:bottom w:val="single" w:color="000000" w:sz="4" w:space="0"/>
              <w:right w:val="single" w:color="000000" w:sz="4" w:space="0"/>
            </w:tcBorders>
            <w:noWrap/>
            <w:vAlign w:val="bottom"/>
          </w:tcPr>
          <w:p>
            <w:pPr>
              <w:jc w:val="left"/>
              <w:rPr>
                <w:rFonts w:ascii="宋体" w:hAnsi="宋体"/>
                <w:b/>
                <w:bCs/>
                <w:color w:val="000000"/>
                <w:sz w:val="20"/>
                <w:szCs w:val="20"/>
              </w:rPr>
            </w:pPr>
          </w:p>
        </w:tc>
      </w:tr>
      <w:tr>
        <w:trPr>
          <w:trHeight w:val="454" w:hRule="atLeast"/>
        </w:trPr>
        <w:tc>
          <w:tcPr>
            <w:tcW w:w="1968" w:type="dxa"/>
            <w:tcBorders>
              <w:top w:val="single" w:color="000000" w:sz="4" w:space="0"/>
              <w:left w:val="single" w:color="000000" w:sz="4" w:space="0"/>
              <w:bottom w:val="single" w:color="000000" w:sz="4" w:space="0"/>
              <w:right w:val="single" w:color="000000" w:sz="4" w:space="0"/>
            </w:tcBorders>
            <w:noWrap/>
            <w:vAlign w:val="bottom"/>
          </w:tcPr>
          <w:p>
            <w:pPr>
              <w:jc w:val="left"/>
              <w:rPr>
                <w:rFonts w:ascii="宋体" w:hAnsi="宋体"/>
                <w:b/>
                <w:bCs/>
                <w:color w:val="000000"/>
                <w:sz w:val="20"/>
                <w:szCs w:val="20"/>
              </w:rPr>
            </w:pPr>
          </w:p>
        </w:tc>
        <w:tc>
          <w:tcPr>
            <w:tcW w:w="1650" w:type="dxa"/>
            <w:tcBorders>
              <w:top w:val="single" w:color="000000" w:sz="4" w:space="0"/>
              <w:left w:val="nil"/>
              <w:bottom w:val="single" w:color="000000" w:sz="4" w:space="0"/>
              <w:right w:val="single" w:color="000000" w:sz="4" w:space="0"/>
            </w:tcBorders>
            <w:noWrap/>
            <w:vAlign w:val="bottom"/>
          </w:tcPr>
          <w:p>
            <w:pPr>
              <w:jc w:val="left"/>
              <w:rPr>
                <w:rFonts w:ascii="宋体" w:hAnsi="宋体"/>
                <w:color w:val="000000"/>
                <w:sz w:val="20"/>
                <w:szCs w:val="20"/>
              </w:rPr>
            </w:pPr>
          </w:p>
        </w:tc>
        <w:tc>
          <w:tcPr>
            <w:tcW w:w="1575" w:type="dxa"/>
            <w:tcBorders>
              <w:top w:val="single" w:color="000000" w:sz="4" w:space="0"/>
              <w:left w:val="nil"/>
              <w:bottom w:val="single" w:color="000000" w:sz="4" w:space="0"/>
              <w:right w:val="single" w:color="000000" w:sz="4" w:space="0"/>
            </w:tcBorders>
            <w:noWrap/>
            <w:vAlign w:val="bottom"/>
          </w:tcPr>
          <w:p>
            <w:pPr>
              <w:jc w:val="left"/>
              <w:rPr>
                <w:rFonts w:ascii="宋体" w:hAnsi="宋体"/>
                <w:color w:val="000000"/>
                <w:sz w:val="20"/>
                <w:szCs w:val="20"/>
              </w:rPr>
            </w:pPr>
          </w:p>
        </w:tc>
        <w:tc>
          <w:tcPr>
            <w:tcW w:w="1560" w:type="dxa"/>
            <w:tcBorders>
              <w:top w:val="single" w:color="000000" w:sz="4" w:space="0"/>
              <w:left w:val="nil"/>
              <w:bottom w:val="single" w:color="000000" w:sz="4" w:space="0"/>
              <w:right w:val="single" w:color="000000" w:sz="4" w:space="0"/>
            </w:tcBorders>
            <w:noWrap/>
            <w:vAlign w:val="bottom"/>
          </w:tcPr>
          <w:p>
            <w:pPr>
              <w:jc w:val="left"/>
              <w:rPr>
                <w:rFonts w:ascii="宋体" w:hAnsi="宋体"/>
                <w:color w:val="000000"/>
                <w:sz w:val="20"/>
                <w:szCs w:val="20"/>
              </w:rPr>
            </w:pPr>
          </w:p>
        </w:tc>
        <w:tc>
          <w:tcPr>
            <w:tcW w:w="1860" w:type="dxa"/>
            <w:tcBorders>
              <w:top w:val="single" w:color="000000" w:sz="4" w:space="0"/>
              <w:left w:val="nil"/>
              <w:bottom w:val="single" w:color="000000" w:sz="4" w:space="0"/>
              <w:right w:val="single" w:color="000000" w:sz="4" w:space="0"/>
            </w:tcBorders>
            <w:noWrap/>
            <w:vAlign w:val="bottom"/>
          </w:tcPr>
          <w:p>
            <w:pPr>
              <w:jc w:val="left"/>
              <w:rPr>
                <w:rFonts w:ascii="宋体" w:hAnsi="宋体"/>
                <w:color w:val="000000"/>
                <w:sz w:val="20"/>
                <w:szCs w:val="20"/>
              </w:rPr>
            </w:pPr>
          </w:p>
        </w:tc>
        <w:tc>
          <w:tcPr>
            <w:tcW w:w="1905" w:type="dxa"/>
            <w:tcBorders>
              <w:top w:val="single" w:color="000000" w:sz="4" w:space="0"/>
              <w:left w:val="nil"/>
              <w:bottom w:val="single" w:color="000000" w:sz="4" w:space="0"/>
              <w:right w:val="single" w:color="000000" w:sz="4" w:space="0"/>
            </w:tcBorders>
            <w:noWrap/>
            <w:vAlign w:val="bottom"/>
          </w:tcPr>
          <w:p>
            <w:pPr>
              <w:jc w:val="left"/>
              <w:rPr>
                <w:rFonts w:ascii="宋体" w:hAnsi="宋体"/>
                <w:color w:val="000000"/>
                <w:sz w:val="20"/>
                <w:szCs w:val="20"/>
              </w:rPr>
            </w:pPr>
          </w:p>
        </w:tc>
        <w:tc>
          <w:tcPr>
            <w:tcW w:w="1800" w:type="dxa"/>
            <w:tcBorders>
              <w:top w:val="single" w:color="000000" w:sz="4" w:space="0"/>
              <w:left w:val="nil"/>
              <w:bottom w:val="single" w:color="000000" w:sz="4" w:space="0"/>
              <w:right w:val="single" w:color="000000" w:sz="4" w:space="0"/>
            </w:tcBorders>
            <w:noWrap/>
            <w:vAlign w:val="bottom"/>
          </w:tcPr>
          <w:p>
            <w:pPr>
              <w:jc w:val="left"/>
              <w:rPr>
                <w:rFonts w:ascii="宋体" w:hAnsi="宋体"/>
                <w:color w:val="000000"/>
                <w:sz w:val="20"/>
                <w:szCs w:val="20"/>
              </w:rPr>
            </w:pPr>
          </w:p>
        </w:tc>
        <w:tc>
          <w:tcPr>
            <w:tcW w:w="2067" w:type="dxa"/>
            <w:tcBorders>
              <w:top w:val="single" w:color="000000" w:sz="4" w:space="0"/>
              <w:left w:val="nil"/>
              <w:bottom w:val="single" w:color="000000" w:sz="4" w:space="0"/>
              <w:right w:val="single" w:color="000000" w:sz="4" w:space="0"/>
            </w:tcBorders>
            <w:noWrap/>
            <w:vAlign w:val="bottom"/>
          </w:tcPr>
          <w:p>
            <w:pPr>
              <w:jc w:val="left"/>
              <w:rPr>
                <w:rFonts w:ascii="宋体" w:hAnsi="宋体"/>
                <w:b/>
                <w:bCs/>
                <w:color w:val="000000"/>
                <w:sz w:val="20"/>
                <w:szCs w:val="20"/>
              </w:rPr>
            </w:pPr>
          </w:p>
        </w:tc>
      </w:tr>
      <w:tr>
        <w:trPr>
          <w:trHeight w:val="454" w:hRule="atLeast"/>
        </w:trPr>
        <w:tc>
          <w:tcPr>
            <w:tcW w:w="14385" w:type="dxa"/>
            <w:gridSpan w:val="8"/>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 w:hAnsi="仿宋" w:eastAsia="仿宋"/>
                <w:b/>
                <w:bCs/>
                <w:color w:val="000000"/>
                <w:sz w:val="28"/>
                <w:szCs w:val="28"/>
              </w:rPr>
            </w:pPr>
            <w:r>
              <w:rPr>
                <w:rFonts w:hint="eastAsia" w:ascii="仿宋" w:hAnsi="仿宋" w:eastAsia="仿宋"/>
                <w:b/>
                <w:bCs/>
                <w:color w:val="000000"/>
                <w:kern w:val="0"/>
                <w:sz w:val="24"/>
              </w:rPr>
              <w:t>本次共调出固定资产：  台件，共计    元。</w:t>
            </w:r>
          </w:p>
        </w:tc>
      </w:tr>
      <w:tr>
        <w:trPr>
          <w:trHeight w:val="615" w:hRule="atLeast"/>
        </w:trPr>
        <w:tc>
          <w:tcPr>
            <w:tcW w:w="6753" w:type="dxa"/>
            <w:gridSpan w:val="4"/>
            <w:tcBorders>
              <w:top w:val="single" w:color="000000" w:sz="4" w:space="0"/>
              <w:left w:val="single" w:color="000000" w:sz="4" w:space="0"/>
              <w:bottom w:val="nil"/>
              <w:right w:val="single" w:color="000000" w:sz="4" w:space="0"/>
            </w:tcBorders>
            <w:noWrap/>
            <w:vAlign w:val="center"/>
          </w:tcPr>
          <w:p>
            <w:pPr>
              <w:widowControl/>
              <w:jc w:val="left"/>
              <w:textAlignment w:val="center"/>
              <w:rPr>
                <w:rFonts w:ascii="仿宋" w:hAnsi="仿宋" w:eastAsia="仿宋"/>
                <w:b/>
                <w:bCs/>
                <w:color w:val="000000"/>
                <w:sz w:val="24"/>
              </w:rPr>
            </w:pPr>
            <w:r>
              <w:rPr>
                <w:rFonts w:hint="eastAsia" w:ascii="仿宋" w:hAnsi="仿宋" w:eastAsia="仿宋"/>
                <w:b/>
                <w:bCs/>
                <w:color w:val="000000"/>
                <w:kern w:val="0"/>
                <w:sz w:val="24"/>
              </w:rPr>
              <w:t>调拨原因：</w:t>
            </w:r>
          </w:p>
        </w:tc>
        <w:tc>
          <w:tcPr>
            <w:tcW w:w="7632" w:type="dxa"/>
            <w:gridSpan w:val="4"/>
            <w:tcBorders>
              <w:top w:val="single" w:color="000000" w:sz="4" w:space="0"/>
              <w:left w:val="nil"/>
              <w:bottom w:val="nil"/>
              <w:right w:val="single" w:color="000000" w:sz="4" w:space="0"/>
            </w:tcBorders>
            <w:noWrap/>
            <w:vAlign w:val="center"/>
          </w:tcPr>
          <w:p>
            <w:pPr>
              <w:widowControl/>
              <w:jc w:val="left"/>
              <w:textAlignment w:val="center"/>
              <w:rPr>
                <w:rFonts w:ascii="仿宋" w:hAnsi="仿宋" w:eastAsia="仿宋"/>
                <w:b/>
                <w:bCs/>
                <w:color w:val="000000"/>
                <w:sz w:val="24"/>
              </w:rPr>
            </w:pPr>
            <w:r>
              <w:rPr>
                <w:rFonts w:hint="eastAsia" w:ascii="仿宋" w:hAnsi="仿宋" w:eastAsia="仿宋"/>
                <w:b/>
                <w:bCs/>
                <w:color w:val="000000"/>
                <w:kern w:val="0"/>
                <w:sz w:val="24"/>
              </w:rPr>
              <w:t>调出部门意见:</w:t>
            </w:r>
          </w:p>
        </w:tc>
      </w:tr>
      <w:tr>
        <w:trPr>
          <w:trHeight w:val="615" w:hRule="atLeast"/>
        </w:trPr>
        <w:tc>
          <w:tcPr>
            <w:tcW w:w="6753" w:type="dxa"/>
            <w:gridSpan w:val="4"/>
            <w:tcBorders>
              <w:top w:val="nil"/>
              <w:left w:val="single" w:color="000000" w:sz="4" w:space="0"/>
              <w:bottom w:val="nil"/>
              <w:right w:val="single" w:color="000000" w:sz="4" w:space="0"/>
            </w:tcBorders>
            <w:noWrap/>
            <w:vAlign w:val="center"/>
          </w:tcPr>
          <w:p>
            <w:pPr>
              <w:widowControl/>
              <w:jc w:val="left"/>
              <w:textAlignment w:val="center"/>
              <w:rPr>
                <w:rFonts w:ascii="仿宋" w:hAnsi="仿宋" w:eastAsia="仿宋"/>
                <w:b/>
                <w:bCs/>
                <w:color w:val="000000"/>
                <w:sz w:val="24"/>
              </w:rPr>
            </w:pPr>
            <w:r>
              <w:rPr>
                <w:rFonts w:hint="eastAsia" w:ascii="仿宋" w:hAnsi="仿宋" w:eastAsia="仿宋"/>
                <w:b/>
                <w:bCs/>
                <w:color w:val="000000"/>
                <w:kern w:val="0"/>
                <w:sz w:val="24"/>
              </w:rPr>
              <w:t>使用状态：</w:t>
            </w:r>
          </w:p>
        </w:tc>
        <w:tc>
          <w:tcPr>
            <w:tcW w:w="7632" w:type="dxa"/>
            <w:gridSpan w:val="4"/>
            <w:tcBorders>
              <w:top w:val="nil"/>
              <w:left w:val="nil"/>
              <w:bottom w:val="nil"/>
              <w:right w:val="single" w:color="000000" w:sz="4" w:space="0"/>
            </w:tcBorders>
            <w:noWrap/>
            <w:vAlign w:val="center"/>
          </w:tcPr>
          <w:p>
            <w:pPr>
              <w:rPr>
                <w:rFonts w:ascii="仿宋" w:hAnsi="仿宋" w:eastAsia="仿宋"/>
                <w:b/>
                <w:bCs/>
                <w:color w:val="000000"/>
                <w:sz w:val="24"/>
              </w:rPr>
            </w:pPr>
          </w:p>
        </w:tc>
      </w:tr>
      <w:tr>
        <w:trPr>
          <w:trHeight w:val="615" w:hRule="atLeast"/>
        </w:trPr>
        <w:tc>
          <w:tcPr>
            <w:tcW w:w="6753" w:type="dxa"/>
            <w:gridSpan w:val="4"/>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b/>
                <w:bCs/>
                <w:color w:val="000000"/>
                <w:sz w:val="24"/>
              </w:rPr>
            </w:pPr>
            <w:r>
              <w:rPr>
                <w:rFonts w:hint="eastAsia" w:ascii="仿宋" w:hAnsi="仿宋" w:eastAsia="仿宋"/>
                <w:b/>
                <w:bCs/>
                <w:color w:val="000000"/>
                <w:kern w:val="0"/>
                <w:sz w:val="24"/>
              </w:rPr>
              <w:t>经办人（签字盖章）：</w:t>
            </w:r>
          </w:p>
        </w:tc>
        <w:tc>
          <w:tcPr>
            <w:tcW w:w="7632" w:type="dxa"/>
            <w:gridSpan w:val="4"/>
            <w:tcBorders>
              <w:top w:val="nil"/>
              <w:left w:val="nil"/>
              <w:bottom w:val="single" w:color="000000" w:sz="4" w:space="0"/>
              <w:right w:val="single" w:color="000000" w:sz="4" w:space="0"/>
            </w:tcBorders>
            <w:noWrap/>
            <w:vAlign w:val="center"/>
          </w:tcPr>
          <w:p>
            <w:pPr>
              <w:widowControl/>
              <w:jc w:val="left"/>
              <w:textAlignment w:val="center"/>
              <w:rPr>
                <w:rFonts w:ascii="仿宋" w:hAnsi="仿宋" w:eastAsia="仿宋"/>
                <w:b/>
                <w:bCs/>
                <w:color w:val="000000"/>
                <w:sz w:val="24"/>
              </w:rPr>
            </w:pPr>
            <w:r>
              <w:rPr>
                <w:rFonts w:hint="eastAsia" w:ascii="仿宋" w:hAnsi="仿宋" w:eastAsia="仿宋"/>
                <w:b/>
                <w:bCs/>
                <w:color w:val="000000"/>
                <w:kern w:val="0"/>
                <w:sz w:val="24"/>
              </w:rPr>
              <w:t>负责人（签字盖章）：</w:t>
            </w:r>
          </w:p>
        </w:tc>
      </w:tr>
      <w:tr>
        <w:trPr>
          <w:trHeight w:val="750" w:hRule="atLeast"/>
        </w:trPr>
        <w:tc>
          <w:tcPr>
            <w:tcW w:w="6753" w:type="dxa"/>
            <w:gridSpan w:val="4"/>
            <w:tcBorders>
              <w:top w:val="single" w:color="000000" w:sz="4" w:space="0"/>
              <w:left w:val="single" w:color="000000" w:sz="4" w:space="0"/>
              <w:bottom w:val="nil"/>
              <w:right w:val="single" w:color="000000" w:sz="4" w:space="0"/>
            </w:tcBorders>
            <w:noWrap/>
            <w:vAlign w:val="center"/>
          </w:tcPr>
          <w:p>
            <w:pPr>
              <w:widowControl/>
              <w:jc w:val="left"/>
              <w:textAlignment w:val="center"/>
              <w:rPr>
                <w:rFonts w:ascii="仿宋" w:hAnsi="仿宋" w:eastAsia="仿宋"/>
                <w:b/>
                <w:bCs/>
                <w:color w:val="000000"/>
                <w:sz w:val="24"/>
              </w:rPr>
            </w:pPr>
            <w:r>
              <w:rPr>
                <w:rFonts w:hint="eastAsia" w:ascii="仿宋" w:hAnsi="仿宋" w:eastAsia="仿宋"/>
                <w:b/>
                <w:bCs/>
                <w:color w:val="000000"/>
                <w:kern w:val="0"/>
                <w:sz w:val="24"/>
              </w:rPr>
              <w:t>调入部门意见：</w:t>
            </w:r>
          </w:p>
        </w:tc>
        <w:tc>
          <w:tcPr>
            <w:tcW w:w="7632" w:type="dxa"/>
            <w:gridSpan w:val="4"/>
            <w:tcBorders>
              <w:top w:val="single" w:color="000000" w:sz="4" w:space="0"/>
              <w:left w:val="nil"/>
              <w:bottom w:val="nil"/>
              <w:right w:val="single" w:color="000000" w:sz="4" w:space="0"/>
            </w:tcBorders>
            <w:noWrap/>
            <w:vAlign w:val="center"/>
          </w:tcPr>
          <w:p>
            <w:pPr>
              <w:widowControl/>
              <w:jc w:val="left"/>
              <w:textAlignment w:val="center"/>
              <w:rPr>
                <w:rFonts w:ascii="仿宋" w:hAnsi="仿宋" w:eastAsia="仿宋"/>
                <w:b/>
                <w:bCs/>
                <w:color w:val="000000"/>
                <w:sz w:val="24"/>
              </w:rPr>
            </w:pPr>
            <w:r>
              <w:rPr>
                <w:rFonts w:hint="eastAsia" w:ascii="仿宋" w:hAnsi="仿宋" w:eastAsia="仿宋"/>
                <w:b/>
                <w:bCs/>
                <w:color w:val="000000"/>
                <w:kern w:val="0"/>
                <w:sz w:val="24"/>
              </w:rPr>
              <w:t>国有资产管理处意见：</w:t>
            </w:r>
          </w:p>
        </w:tc>
      </w:tr>
      <w:tr>
        <w:trPr>
          <w:trHeight w:val="750" w:hRule="atLeast"/>
        </w:trPr>
        <w:tc>
          <w:tcPr>
            <w:tcW w:w="6753" w:type="dxa"/>
            <w:gridSpan w:val="4"/>
            <w:tcBorders>
              <w:top w:val="nil"/>
              <w:left w:val="single" w:color="000000" w:sz="4" w:space="0"/>
              <w:bottom w:val="nil"/>
              <w:right w:val="single" w:color="000000" w:sz="4" w:space="0"/>
            </w:tcBorders>
            <w:noWrap/>
            <w:vAlign w:val="center"/>
          </w:tcPr>
          <w:p>
            <w:pPr>
              <w:rPr>
                <w:rFonts w:ascii="仿宋" w:hAnsi="仿宋" w:eastAsia="仿宋"/>
                <w:b/>
                <w:bCs/>
                <w:color w:val="000000"/>
                <w:sz w:val="28"/>
                <w:szCs w:val="28"/>
              </w:rPr>
            </w:pPr>
          </w:p>
        </w:tc>
        <w:tc>
          <w:tcPr>
            <w:tcW w:w="7632" w:type="dxa"/>
            <w:gridSpan w:val="4"/>
            <w:tcBorders>
              <w:top w:val="nil"/>
              <w:left w:val="nil"/>
              <w:bottom w:val="nil"/>
              <w:right w:val="single" w:color="000000" w:sz="4" w:space="0"/>
            </w:tcBorders>
            <w:noWrap/>
            <w:vAlign w:val="center"/>
          </w:tcPr>
          <w:p>
            <w:pPr>
              <w:rPr>
                <w:rFonts w:ascii="仿宋" w:hAnsi="仿宋" w:eastAsia="仿宋"/>
                <w:b/>
                <w:bCs/>
                <w:color w:val="000000"/>
                <w:sz w:val="28"/>
                <w:szCs w:val="28"/>
              </w:rPr>
            </w:pPr>
          </w:p>
        </w:tc>
      </w:tr>
      <w:tr>
        <w:trPr>
          <w:trHeight w:val="555" w:hRule="atLeast"/>
        </w:trPr>
        <w:tc>
          <w:tcPr>
            <w:tcW w:w="6753" w:type="dxa"/>
            <w:gridSpan w:val="4"/>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仿宋" w:hAnsi="仿宋" w:eastAsia="仿宋"/>
                <w:b/>
                <w:bCs/>
                <w:color w:val="000000"/>
                <w:sz w:val="24"/>
              </w:rPr>
            </w:pPr>
            <w:r>
              <w:rPr>
                <w:rFonts w:hint="eastAsia" w:ascii="仿宋" w:hAnsi="仿宋" w:eastAsia="仿宋"/>
                <w:b/>
                <w:bCs/>
                <w:color w:val="000000"/>
                <w:kern w:val="0"/>
                <w:sz w:val="24"/>
              </w:rPr>
              <w:t>负责人（签字盖章）：</w:t>
            </w:r>
          </w:p>
        </w:tc>
        <w:tc>
          <w:tcPr>
            <w:tcW w:w="7632" w:type="dxa"/>
            <w:gridSpan w:val="4"/>
            <w:tcBorders>
              <w:top w:val="nil"/>
              <w:left w:val="nil"/>
              <w:bottom w:val="single" w:color="000000" w:sz="4" w:space="0"/>
              <w:right w:val="single" w:color="000000" w:sz="4" w:space="0"/>
            </w:tcBorders>
            <w:noWrap/>
            <w:vAlign w:val="center"/>
          </w:tcPr>
          <w:p>
            <w:pPr>
              <w:widowControl/>
              <w:jc w:val="left"/>
              <w:textAlignment w:val="center"/>
              <w:rPr>
                <w:rFonts w:ascii="仿宋" w:hAnsi="仿宋" w:eastAsia="仿宋"/>
                <w:b/>
                <w:bCs/>
                <w:color w:val="000000"/>
                <w:sz w:val="24"/>
              </w:rPr>
            </w:pPr>
            <w:r>
              <w:rPr>
                <w:rFonts w:hint="eastAsia" w:ascii="仿宋" w:hAnsi="仿宋" w:eastAsia="仿宋"/>
                <w:b/>
                <w:bCs/>
                <w:color w:val="000000"/>
                <w:kern w:val="0"/>
                <w:sz w:val="24"/>
              </w:rPr>
              <w:t>负责人（签字盖章）：</w:t>
            </w:r>
          </w:p>
        </w:tc>
      </w:tr>
    </w:tbl>
    <w:p>
      <w:pPr>
        <w:tabs>
          <w:tab w:val="left" w:pos="8505"/>
        </w:tabs>
        <w:spacing w:line="640" w:lineRule="exact"/>
        <w:rPr>
          <w:rFonts w:hint="eastAsia" w:ascii="仿宋_GB2312" w:eastAsia="仿宋_GB2312"/>
          <w:sz w:val="32"/>
          <w:szCs w:val="32"/>
        </w:rPr>
        <w:sectPr>
          <w:footerReference r:id="rId3" w:type="default"/>
          <w:footerReference r:id="rId4" w:type="even"/>
          <w:pgSz w:w="16838" w:h="11906" w:orient="landscape"/>
          <w:pgMar w:top="1531" w:right="1361" w:bottom="1531" w:left="1361" w:header="851" w:footer="992" w:gutter="0"/>
          <w:cols w:space="720" w:num="1"/>
          <w:docGrid w:type="lines" w:linePitch="312" w:charSpace="0"/>
        </w:sectPr>
      </w:pPr>
    </w:p>
    <w:p>
      <w:pPr>
        <w:tabs>
          <w:tab w:val="left" w:pos="8505"/>
        </w:tabs>
        <w:spacing w:line="640" w:lineRule="exact"/>
        <w:rPr>
          <w:rFonts w:hint="eastAsia" w:ascii="仿宋_GB2312" w:eastAsia="仿宋_GB2312"/>
          <w:sz w:val="32"/>
          <w:szCs w:val="32"/>
        </w:rPr>
      </w:pPr>
    </w:p>
    <w:p>
      <w:pPr>
        <w:tabs>
          <w:tab w:val="left" w:pos="8505"/>
        </w:tabs>
        <w:spacing w:line="640" w:lineRule="exact"/>
        <w:rPr>
          <w:rFonts w:ascii="仿宋_GB2312" w:eastAsia="仿宋_GB2312"/>
          <w:sz w:val="32"/>
          <w:szCs w:val="32"/>
        </w:rPr>
        <w:sectPr>
          <w:footerReference r:id="rId5" w:type="default"/>
          <w:pgSz w:w="16838" w:h="11906" w:orient="landscape"/>
          <w:pgMar w:top="1531" w:right="1361" w:bottom="1531" w:left="1361" w:header="851" w:footer="992" w:gutter="0"/>
          <w:cols w:space="720"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等线">
    <w:altName w:val="汉仪中等线KW"/>
    <w:panose1 w:val="02010600030101010101"/>
    <w:charset w:val="86"/>
    <w:family w:val="auto"/>
    <w:pitch w:val="default"/>
    <w:sig w:usb0="00000000" w:usb1="00000000" w:usb2="00000016" w:usb3="00000000" w:csb0="0004000F" w:csb1="00000000"/>
  </w:font>
  <w:font w:name="方正小标宋简体">
    <w:altName w:val="汉仪书宋二KW"/>
    <w:panose1 w:val="02010601030101010101"/>
    <w:charset w:val="00"/>
    <w:family w:val="auto"/>
    <w:pitch w:val="default"/>
    <w:sig w:usb0="00000000" w:usb1="00000000" w:usb2="00000010" w:usb3="00000000" w:csb0="00040000" w:csb1="00000000"/>
  </w:font>
  <w:font w:name="仿宋_GB2312">
    <w:altName w:val="方正仿宋_GBK"/>
    <w:panose1 w:val="02010609030101010101"/>
    <w:charset w:val="00"/>
    <w:family w:val="modern"/>
    <w:pitch w:val="default"/>
    <w:sig w:usb0="00000000" w:usb1="00000000" w:usb2="0000001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楷体_GB2312">
    <w:altName w:val="汉仪楷体简"/>
    <w:panose1 w:val="02010609030101010101"/>
    <w:charset w:val="00"/>
    <w:family w:val="modern"/>
    <w:pitch w:val="default"/>
    <w:sig w:usb0="00000000" w:usb1="00000000" w:usb2="00000010" w:usb3="00000000" w:csb0="00040000" w:csb1="00000000"/>
  </w:font>
  <w:font w:name="华文中宋">
    <w:altName w:val="汉仪书宋二KW"/>
    <w:panose1 w:val="02010600040101010101"/>
    <w:charset w:val="00"/>
    <w:family w:val="auto"/>
    <w:pitch w:val="default"/>
    <w:sig w:usb0="00000000" w:usb1="00000000" w:usb2="00000010" w:usb3="00000000" w:csb0="0004009F" w:csb1="00000000"/>
  </w:font>
  <w:font w:name="方正仿宋_GBK">
    <w:panose1 w:val="020000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6</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BYAAABkcnMvUEsBAhQAFAAAAAgAh07iQM6pebnPAAAABQEAAA8AAAAAAAAAAQAg&#10;AAAAOAAAAGRycy9kb3ducmV2LnhtbFBLAQIUABQAAAAIAIdO4kDkov7PyAEAAJkDAAAOAAAAAAAA&#10;AAEAIAAAADQBAABkcnMvZTJvRG9jLnhtbFBLBQYAAAAABgAGAFkBAABuBQAAAAA=&#10;">
              <v:path/>
              <v:fill on="f" focussize="0,0"/>
              <v:stroke on="f"/>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6</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AFDD9844"/>
    <w:rsid w:val="AFDD9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2023-05-25T18:39:00Z</dcterms:created>
  <dc:creator>whw cyx 福</dc:creator>
  <cp:lastModifiedBy>whw cyx 福</cp:lastModifiedBy>
  <dcterms:modified xsi:type="dcterms:W3CDTF">2023-05-25T18:39:43Z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49AE2CFEAC6ACCF3DC3A6F64A3246C68</vt:lpwstr>
  </property>
</Properties>
</file>